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41AD" w14:textId="77777777" w:rsidR="00FD291E" w:rsidRPr="00836057" w:rsidRDefault="00E40428" w:rsidP="00E40428">
      <w:pPr>
        <w:pStyle w:val="NoSpacing"/>
        <w:jc w:val="center"/>
        <w:rPr>
          <w:rFonts w:cs="Tahoma"/>
          <w:b/>
          <w:sz w:val="28"/>
          <w:szCs w:val="28"/>
        </w:rPr>
      </w:pPr>
      <w:r w:rsidRPr="00836057">
        <w:rPr>
          <w:rFonts w:cs="Tahoma"/>
          <w:b/>
          <w:sz w:val="28"/>
          <w:szCs w:val="28"/>
        </w:rPr>
        <w:t>SHELTON ECONOMIC DEVELOPMENT CORPORATION</w:t>
      </w:r>
    </w:p>
    <w:p w14:paraId="4FA053F3" w14:textId="77777777" w:rsidR="00E40428" w:rsidRPr="00836057" w:rsidRDefault="00E40428" w:rsidP="00E40428">
      <w:pPr>
        <w:pStyle w:val="NoSpacing"/>
        <w:jc w:val="center"/>
        <w:rPr>
          <w:rFonts w:cs="Tahoma"/>
          <w:b/>
          <w:sz w:val="28"/>
          <w:szCs w:val="28"/>
        </w:rPr>
      </w:pPr>
      <w:r w:rsidRPr="00836057">
        <w:rPr>
          <w:rFonts w:cs="Tahoma"/>
          <w:b/>
          <w:sz w:val="28"/>
          <w:szCs w:val="28"/>
        </w:rPr>
        <w:t>EXECUTIVE BOARD</w:t>
      </w:r>
      <w:bookmarkStart w:id="0" w:name="_GoBack"/>
      <w:bookmarkEnd w:id="0"/>
    </w:p>
    <w:p w14:paraId="54C183C4" w14:textId="77777777" w:rsidR="00E40428" w:rsidRPr="00836057" w:rsidRDefault="00E40428" w:rsidP="00E40428">
      <w:pPr>
        <w:pStyle w:val="NoSpacing"/>
        <w:jc w:val="center"/>
        <w:rPr>
          <w:rFonts w:cs="Tahoma"/>
          <w:b/>
          <w:sz w:val="28"/>
          <w:szCs w:val="28"/>
        </w:rPr>
      </w:pPr>
    </w:p>
    <w:p w14:paraId="1EE8E506" w14:textId="77777777" w:rsidR="00E40428" w:rsidRPr="00836057" w:rsidRDefault="00A01E54" w:rsidP="00E40428">
      <w:pPr>
        <w:pStyle w:val="NoSpacing"/>
        <w:jc w:val="center"/>
        <w:rPr>
          <w:rFonts w:cs="Tahoma"/>
          <w:b/>
          <w:sz w:val="28"/>
          <w:szCs w:val="28"/>
        </w:rPr>
      </w:pPr>
      <w:r>
        <w:rPr>
          <w:rFonts w:cs="Tahoma"/>
          <w:b/>
          <w:sz w:val="28"/>
          <w:szCs w:val="28"/>
        </w:rPr>
        <w:t>REGUL</w:t>
      </w:r>
      <w:r w:rsidR="005C7355">
        <w:rPr>
          <w:rFonts w:cs="Tahoma"/>
          <w:b/>
          <w:sz w:val="28"/>
          <w:szCs w:val="28"/>
        </w:rPr>
        <w:t>A</w:t>
      </w:r>
      <w:r>
        <w:rPr>
          <w:rFonts w:cs="Tahoma"/>
          <w:b/>
          <w:sz w:val="28"/>
          <w:szCs w:val="28"/>
        </w:rPr>
        <w:t>R</w:t>
      </w:r>
      <w:r w:rsidR="00D33D89">
        <w:rPr>
          <w:rFonts w:cs="Tahoma"/>
          <w:b/>
          <w:sz w:val="28"/>
          <w:szCs w:val="28"/>
        </w:rPr>
        <w:t xml:space="preserve"> </w:t>
      </w:r>
      <w:r w:rsidR="00E40428" w:rsidRPr="00836057">
        <w:rPr>
          <w:rFonts w:cs="Tahoma"/>
          <w:b/>
          <w:sz w:val="28"/>
          <w:szCs w:val="28"/>
        </w:rPr>
        <w:t>MEETING MINUTES</w:t>
      </w:r>
    </w:p>
    <w:p w14:paraId="67A6E374" w14:textId="77777777" w:rsidR="00E40428" w:rsidRPr="00836057" w:rsidRDefault="00E40428" w:rsidP="00E40428">
      <w:pPr>
        <w:pStyle w:val="NoSpacing"/>
        <w:jc w:val="center"/>
        <w:rPr>
          <w:b/>
          <w:sz w:val="28"/>
          <w:szCs w:val="28"/>
        </w:rPr>
      </w:pPr>
    </w:p>
    <w:p w14:paraId="0870D5E6" w14:textId="290371AB" w:rsidR="00E40428" w:rsidRPr="00836057" w:rsidRDefault="00E40428" w:rsidP="00E40428">
      <w:pPr>
        <w:pStyle w:val="NoSpacing"/>
        <w:jc w:val="center"/>
        <w:rPr>
          <w:b/>
          <w:sz w:val="28"/>
          <w:szCs w:val="28"/>
        </w:rPr>
      </w:pPr>
      <w:r w:rsidRPr="00836057">
        <w:rPr>
          <w:b/>
          <w:sz w:val="28"/>
          <w:szCs w:val="28"/>
        </w:rPr>
        <w:t xml:space="preserve">Tuesday, </w:t>
      </w:r>
      <w:r w:rsidR="00BC69B7">
        <w:rPr>
          <w:b/>
          <w:sz w:val="28"/>
          <w:szCs w:val="28"/>
        </w:rPr>
        <w:t>January 8, 2019</w:t>
      </w:r>
    </w:p>
    <w:p w14:paraId="6BCA9C96" w14:textId="77777777" w:rsidR="00E40428" w:rsidRPr="00836057" w:rsidRDefault="00E40428" w:rsidP="00E40428">
      <w:pPr>
        <w:pStyle w:val="NoSpacing"/>
        <w:jc w:val="center"/>
        <w:rPr>
          <w:b/>
          <w:sz w:val="28"/>
          <w:szCs w:val="28"/>
        </w:rPr>
      </w:pPr>
      <w:r w:rsidRPr="00836057">
        <w:rPr>
          <w:b/>
          <w:sz w:val="28"/>
          <w:szCs w:val="28"/>
        </w:rPr>
        <w:t>8:00 AM</w:t>
      </w:r>
    </w:p>
    <w:p w14:paraId="56E623FF" w14:textId="77777777" w:rsidR="00E40428" w:rsidRPr="00193C02" w:rsidRDefault="00E40428" w:rsidP="00E40428">
      <w:pPr>
        <w:pStyle w:val="NoSpacing"/>
        <w:jc w:val="center"/>
        <w:rPr>
          <w:sz w:val="24"/>
          <w:szCs w:val="24"/>
        </w:rPr>
      </w:pPr>
    </w:p>
    <w:p w14:paraId="55FFD111" w14:textId="77777777" w:rsidR="00B853C0" w:rsidRPr="00193C02" w:rsidRDefault="00B853C0" w:rsidP="00B853C0">
      <w:pPr>
        <w:pStyle w:val="NoSpacing"/>
        <w:rPr>
          <w:sz w:val="24"/>
          <w:szCs w:val="24"/>
        </w:rPr>
      </w:pPr>
      <w:r w:rsidRPr="00193C02">
        <w:rPr>
          <w:sz w:val="24"/>
          <w:szCs w:val="24"/>
        </w:rPr>
        <w:t>SEDC Office</w:t>
      </w:r>
    </w:p>
    <w:p w14:paraId="52045470" w14:textId="77777777" w:rsidR="00B853C0" w:rsidRPr="00193C02" w:rsidRDefault="00B853C0" w:rsidP="00B853C0">
      <w:pPr>
        <w:pStyle w:val="NoSpacing"/>
        <w:rPr>
          <w:sz w:val="24"/>
          <w:szCs w:val="24"/>
        </w:rPr>
      </w:pPr>
      <w:r w:rsidRPr="00193C02">
        <w:rPr>
          <w:sz w:val="24"/>
          <w:szCs w:val="24"/>
        </w:rPr>
        <w:t>475 Howe Avenue, Suite 202</w:t>
      </w:r>
    </w:p>
    <w:p w14:paraId="0B282FAC" w14:textId="77777777" w:rsidR="00B853C0" w:rsidRPr="00193C02" w:rsidRDefault="00B853C0" w:rsidP="00B853C0">
      <w:pPr>
        <w:pStyle w:val="NoSpacing"/>
        <w:rPr>
          <w:sz w:val="24"/>
          <w:szCs w:val="24"/>
        </w:rPr>
      </w:pPr>
      <w:r w:rsidRPr="00193C02">
        <w:rPr>
          <w:sz w:val="24"/>
          <w:szCs w:val="24"/>
        </w:rPr>
        <w:t>Shelton, CT  06484</w:t>
      </w:r>
    </w:p>
    <w:p w14:paraId="1FB98AF0" w14:textId="77777777" w:rsidR="00E40428" w:rsidRPr="00193C02" w:rsidRDefault="00E40428" w:rsidP="00E40428">
      <w:pPr>
        <w:pStyle w:val="NoSpacing"/>
        <w:jc w:val="center"/>
        <w:rPr>
          <w:sz w:val="24"/>
          <w:szCs w:val="24"/>
        </w:rPr>
      </w:pPr>
    </w:p>
    <w:p w14:paraId="2C13EE88" w14:textId="77777777" w:rsidR="00E40428" w:rsidRPr="00193C02" w:rsidRDefault="00E40428" w:rsidP="00E40428">
      <w:pPr>
        <w:rPr>
          <w:sz w:val="24"/>
          <w:szCs w:val="24"/>
        </w:rPr>
      </w:pPr>
      <w:r w:rsidRPr="00193C02">
        <w:rPr>
          <w:sz w:val="24"/>
          <w:szCs w:val="24"/>
        </w:rPr>
        <w:t>The following members of the Executive Board were present:</w:t>
      </w:r>
    </w:p>
    <w:p w14:paraId="077CF411" w14:textId="77777777" w:rsidR="00580917" w:rsidRDefault="00F678B4" w:rsidP="00E40428">
      <w:pPr>
        <w:pStyle w:val="NoSpacing"/>
        <w:rPr>
          <w:sz w:val="24"/>
          <w:szCs w:val="24"/>
        </w:rPr>
      </w:pPr>
      <w:r>
        <w:rPr>
          <w:sz w:val="24"/>
          <w:szCs w:val="24"/>
        </w:rPr>
        <w:t>Robert</w:t>
      </w:r>
      <w:r>
        <w:rPr>
          <w:sz w:val="24"/>
          <w:szCs w:val="24"/>
        </w:rPr>
        <w:tab/>
        <w:t>Caponi</w:t>
      </w:r>
      <w:r w:rsidR="00580917">
        <w:rPr>
          <w:sz w:val="24"/>
          <w:szCs w:val="24"/>
        </w:rPr>
        <w:tab/>
      </w:r>
      <w:r w:rsidR="00580917">
        <w:rPr>
          <w:sz w:val="24"/>
          <w:szCs w:val="24"/>
        </w:rPr>
        <w:tab/>
      </w:r>
      <w:r>
        <w:rPr>
          <w:sz w:val="24"/>
          <w:szCs w:val="24"/>
        </w:rPr>
        <w:t xml:space="preserve"> </w:t>
      </w:r>
      <w:r>
        <w:rPr>
          <w:sz w:val="24"/>
          <w:szCs w:val="24"/>
        </w:rPr>
        <w:tab/>
      </w:r>
      <w:r>
        <w:rPr>
          <w:sz w:val="24"/>
          <w:szCs w:val="24"/>
        </w:rPr>
        <w:tab/>
      </w:r>
      <w:r w:rsidR="00567005">
        <w:rPr>
          <w:sz w:val="24"/>
          <w:szCs w:val="24"/>
        </w:rPr>
        <w:t>Patrick Carey</w:t>
      </w:r>
      <w:r w:rsidR="00580917">
        <w:rPr>
          <w:sz w:val="24"/>
          <w:szCs w:val="24"/>
        </w:rPr>
        <w:tab/>
      </w:r>
      <w:r w:rsidR="00580917">
        <w:rPr>
          <w:sz w:val="24"/>
          <w:szCs w:val="24"/>
        </w:rPr>
        <w:tab/>
      </w:r>
      <w:r w:rsidR="00580917">
        <w:rPr>
          <w:sz w:val="24"/>
          <w:szCs w:val="24"/>
        </w:rPr>
        <w:tab/>
      </w:r>
      <w:r w:rsidR="00A12FB1" w:rsidRPr="00CA64C1">
        <w:rPr>
          <w:sz w:val="24"/>
          <w:szCs w:val="24"/>
        </w:rPr>
        <w:t>Michele Kawalautzki</w:t>
      </w:r>
      <w:r w:rsidR="00C325F1">
        <w:rPr>
          <w:sz w:val="24"/>
          <w:szCs w:val="24"/>
        </w:rPr>
        <w:tab/>
      </w:r>
    </w:p>
    <w:p w14:paraId="1F81079E" w14:textId="6E6BA026" w:rsidR="00CA64C1" w:rsidRDefault="00580917" w:rsidP="00E40428">
      <w:pPr>
        <w:pStyle w:val="NoSpacing"/>
        <w:rPr>
          <w:sz w:val="24"/>
          <w:szCs w:val="24"/>
        </w:rPr>
      </w:pPr>
      <w:r>
        <w:rPr>
          <w:sz w:val="24"/>
          <w:szCs w:val="24"/>
        </w:rPr>
        <w:t>Ruth Parkins</w:t>
      </w:r>
      <w:r>
        <w:rPr>
          <w:sz w:val="24"/>
          <w:szCs w:val="24"/>
        </w:rPr>
        <w:tab/>
      </w:r>
      <w:r>
        <w:rPr>
          <w:sz w:val="24"/>
          <w:szCs w:val="24"/>
        </w:rPr>
        <w:tab/>
      </w:r>
      <w:r>
        <w:rPr>
          <w:sz w:val="24"/>
          <w:szCs w:val="24"/>
        </w:rPr>
        <w:tab/>
      </w:r>
      <w:r w:rsidR="00F37D2D">
        <w:rPr>
          <w:sz w:val="24"/>
          <w:szCs w:val="24"/>
        </w:rPr>
        <w:tab/>
      </w:r>
      <w:r w:rsidR="00D70606" w:rsidRPr="00CA64C1">
        <w:rPr>
          <w:sz w:val="24"/>
          <w:szCs w:val="24"/>
        </w:rPr>
        <w:t>Fred Ruggio</w:t>
      </w:r>
      <w:r w:rsidR="00D36C0F" w:rsidRPr="00CA64C1">
        <w:rPr>
          <w:sz w:val="24"/>
          <w:szCs w:val="24"/>
        </w:rPr>
        <w:tab/>
      </w:r>
      <w:r w:rsidR="00D36C0F" w:rsidRPr="00F56947">
        <w:rPr>
          <w:sz w:val="24"/>
          <w:szCs w:val="24"/>
        </w:rPr>
        <w:tab/>
      </w:r>
      <w:r w:rsidR="0015019B">
        <w:rPr>
          <w:sz w:val="24"/>
          <w:szCs w:val="24"/>
        </w:rPr>
        <w:tab/>
      </w:r>
      <w:r>
        <w:rPr>
          <w:sz w:val="24"/>
          <w:szCs w:val="24"/>
        </w:rPr>
        <w:t>Janice Sheehy</w:t>
      </w:r>
    </w:p>
    <w:p w14:paraId="50176819" w14:textId="28A16562" w:rsidR="00E40428" w:rsidRPr="00193C02" w:rsidRDefault="00D70606" w:rsidP="00E40428">
      <w:pPr>
        <w:pStyle w:val="NoSpacing"/>
        <w:rPr>
          <w:sz w:val="24"/>
          <w:szCs w:val="24"/>
        </w:rPr>
      </w:pPr>
      <w:r>
        <w:rPr>
          <w:sz w:val="24"/>
          <w:szCs w:val="24"/>
        </w:rPr>
        <w:t>Paul Grimmer</w:t>
      </w:r>
      <w:r w:rsidR="006C733F" w:rsidRPr="00193C02">
        <w:rPr>
          <w:sz w:val="24"/>
          <w:szCs w:val="24"/>
        </w:rPr>
        <w:t>, SEDC President</w:t>
      </w:r>
      <w:r w:rsidR="003D6E22">
        <w:rPr>
          <w:sz w:val="24"/>
          <w:szCs w:val="24"/>
        </w:rPr>
        <w:t>.</w:t>
      </w:r>
      <w:r w:rsidR="006C733F" w:rsidRPr="00193C02">
        <w:rPr>
          <w:sz w:val="24"/>
          <w:szCs w:val="24"/>
        </w:rPr>
        <w:tab/>
      </w:r>
    </w:p>
    <w:p w14:paraId="2D016AAA" w14:textId="77777777" w:rsidR="00E40428" w:rsidRPr="00193C02" w:rsidRDefault="006C733F" w:rsidP="00E40428">
      <w:pPr>
        <w:pStyle w:val="NoSpacing"/>
        <w:rPr>
          <w:sz w:val="24"/>
          <w:szCs w:val="24"/>
        </w:rPr>
      </w:pPr>
      <w:r w:rsidRPr="00193C02">
        <w:rPr>
          <w:sz w:val="24"/>
          <w:szCs w:val="24"/>
        </w:rPr>
        <w:tab/>
      </w:r>
      <w:r w:rsidRPr="00193C02">
        <w:rPr>
          <w:sz w:val="24"/>
          <w:szCs w:val="24"/>
        </w:rPr>
        <w:tab/>
      </w:r>
    </w:p>
    <w:p w14:paraId="2A65BE98" w14:textId="3F68A286" w:rsidR="00E40428" w:rsidRPr="00193C02" w:rsidRDefault="00541B60" w:rsidP="00E40428">
      <w:pPr>
        <w:pStyle w:val="NoSpacing"/>
        <w:rPr>
          <w:sz w:val="24"/>
          <w:szCs w:val="24"/>
        </w:rPr>
      </w:pPr>
      <w:r w:rsidRPr="00193C02">
        <w:rPr>
          <w:sz w:val="24"/>
          <w:szCs w:val="24"/>
        </w:rPr>
        <w:t>The meeting was called at 8:</w:t>
      </w:r>
      <w:r w:rsidR="00387D27">
        <w:rPr>
          <w:sz w:val="24"/>
          <w:szCs w:val="24"/>
        </w:rPr>
        <w:t>0</w:t>
      </w:r>
      <w:r w:rsidR="00580917">
        <w:rPr>
          <w:sz w:val="24"/>
          <w:szCs w:val="24"/>
        </w:rPr>
        <w:t>7</w:t>
      </w:r>
      <w:r w:rsidR="001D176B">
        <w:rPr>
          <w:sz w:val="24"/>
          <w:szCs w:val="24"/>
        </w:rPr>
        <w:t xml:space="preserve"> </w:t>
      </w:r>
      <w:r w:rsidR="00FC0B4E">
        <w:rPr>
          <w:sz w:val="24"/>
          <w:szCs w:val="24"/>
        </w:rPr>
        <w:t>AM with a quorum.</w:t>
      </w:r>
    </w:p>
    <w:p w14:paraId="1C4DA7F6" w14:textId="77777777" w:rsidR="00E40428" w:rsidRPr="00193C02" w:rsidRDefault="00E40428" w:rsidP="00E40428">
      <w:pPr>
        <w:pStyle w:val="NoSpacing"/>
        <w:rPr>
          <w:sz w:val="24"/>
          <w:szCs w:val="24"/>
        </w:rPr>
      </w:pPr>
    </w:p>
    <w:p w14:paraId="514DCBCC" w14:textId="77777777" w:rsidR="00131813" w:rsidRDefault="00131813" w:rsidP="00455CF4">
      <w:pPr>
        <w:pStyle w:val="NoSpacing"/>
        <w:rPr>
          <w:b/>
          <w:sz w:val="24"/>
          <w:szCs w:val="24"/>
        </w:rPr>
      </w:pPr>
    </w:p>
    <w:p w14:paraId="6A313A91" w14:textId="2670D2A5" w:rsidR="00455CF4" w:rsidRPr="00193C02" w:rsidRDefault="00455CF4" w:rsidP="00455CF4">
      <w:pPr>
        <w:pStyle w:val="NoSpacing"/>
        <w:rPr>
          <w:b/>
          <w:sz w:val="24"/>
          <w:szCs w:val="24"/>
        </w:rPr>
      </w:pPr>
      <w:r w:rsidRPr="00193C02">
        <w:rPr>
          <w:b/>
          <w:sz w:val="24"/>
          <w:szCs w:val="24"/>
        </w:rPr>
        <w:t>APPROVAL OF MINUTES</w:t>
      </w:r>
    </w:p>
    <w:p w14:paraId="7DA0C156" w14:textId="77777777" w:rsidR="00516431" w:rsidRDefault="00516431" w:rsidP="00455CF4">
      <w:pPr>
        <w:pStyle w:val="NoSpacing"/>
        <w:rPr>
          <w:sz w:val="24"/>
          <w:szCs w:val="24"/>
        </w:rPr>
      </w:pPr>
    </w:p>
    <w:p w14:paraId="1B25F954" w14:textId="77777777" w:rsidR="00455CF4" w:rsidRDefault="00516431" w:rsidP="00455CF4">
      <w:pPr>
        <w:pStyle w:val="NoSpacing"/>
        <w:rPr>
          <w:sz w:val="24"/>
          <w:szCs w:val="24"/>
        </w:rPr>
      </w:pPr>
      <w:r>
        <w:rPr>
          <w:sz w:val="24"/>
          <w:szCs w:val="24"/>
        </w:rPr>
        <w:t>A review of the minutes was conducted.  Discussion was held.</w:t>
      </w:r>
    </w:p>
    <w:p w14:paraId="1ADAD360" w14:textId="77777777" w:rsidR="00516431" w:rsidRPr="00193C02" w:rsidRDefault="00516431" w:rsidP="00455CF4">
      <w:pPr>
        <w:pStyle w:val="NoSpacing"/>
        <w:rPr>
          <w:sz w:val="24"/>
          <w:szCs w:val="24"/>
        </w:rPr>
      </w:pPr>
    </w:p>
    <w:p w14:paraId="57EBC4C4" w14:textId="50356B0A" w:rsidR="00455CF4" w:rsidRPr="003D519C" w:rsidRDefault="00954541" w:rsidP="00455CF4">
      <w:pPr>
        <w:pStyle w:val="NoSpacing"/>
        <w:rPr>
          <w:b/>
          <w:i/>
          <w:sz w:val="24"/>
          <w:szCs w:val="24"/>
        </w:rPr>
      </w:pPr>
      <w:r w:rsidRPr="003D519C">
        <w:rPr>
          <w:b/>
          <w:bCs/>
          <w:i/>
          <w:sz w:val="24"/>
          <w:szCs w:val="24"/>
        </w:rPr>
        <w:t xml:space="preserve">Motion to approve </w:t>
      </w:r>
      <w:r w:rsidR="00BC69B7">
        <w:rPr>
          <w:b/>
          <w:bCs/>
          <w:i/>
          <w:sz w:val="24"/>
          <w:szCs w:val="24"/>
        </w:rPr>
        <w:t>December</w:t>
      </w:r>
      <w:r w:rsidR="004D595C">
        <w:rPr>
          <w:b/>
          <w:bCs/>
          <w:i/>
          <w:sz w:val="24"/>
          <w:szCs w:val="24"/>
        </w:rPr>
        <w:t xml:space="preserve"> 11</w:t>
      </w:r>
      <w:r w:rsidR="00F007B2" w:rsidRPr="003D519C">
        <w:rPr>
          <w:b/>
          <w:bCs/>
          <w:i/>
          <w:sz w:val="24"/>
          <w:szCs w:val="24"/>
        </w:rPr>
        <w:t xml:space="preserve">, 2018 </w:t>
      </w:r>
      <w:r w:rsidR="00455CF4" w:rsidRPr="003D519C">
        <w:rPr>
          <w:b/>
          <w:bCs/>
          <w:i/>
          <w:sz w:val="24"/>
          <w:szCs w:val="24"/>
        </w:rPr>
        <w:t>monthly meeting minutes</w:t>
      </w:r>
      <w:r w:rsidRPr="003D519C">
        <w:rPr>
          <w:b/>
          <w:bCs/>
          <w:i/>
          <w:sz w:val="24"/>
          <w:szCs w:val="24"/>
        </w:rPr>
        <w:t xml:space="preserve"> was presented; No Discussion.</w:t>
      </w:r>
      <w:r w:rsidR="00455CF4" w:rsidRPr="003D519C">
        <w:rPr>
          <w:b/>
          <w:bCs/>
          <w:i/>
          <w:sz w:val="24"/>
          <w:szCs w:val="24"/>
        </w:rPr>
        <w:t xml:space="preserve"> Approved as submitted</w:t>
      </w:r>
      <w:r w:rsidR="00BD4D47" w:rsidRPr="003D519C">
        <w:rPr>
          <w:b/>
          <w:bCs/>
          <w:i/>
          <w:sz w:val="24"/>
          <w:szCs w:val="24"/>
        </w:rPr>
        <w:t>.</w:t>
      </w:r>
      <w:r w:rsidR="00455CF4" w:rsidRPr="003D519C">
        <w:rPr>
          <w:b/>
          <w:bCs/>
          <w:i/>
          <w:sz w:val="24"/>
          <w:szCs w:val="24"/>
        </w:rPr>
        <w:t xml:space="preserve"> (</w:t>
      </w:r>
      <w:r w:rsidR="00C325F1">
        <w:rPr>
          <w:b/>
          <w:bCs/>
          <w:i/>
          <w:sz w:val="24"/>
          <w:szCs w:val="24"/>
        </w:rPr>
        <w:t>FR</w:t>
      </w:r>
      <w:r w:rsidR="00455CF4" w:rsidRPr="003D519C">
        <w:rPr>
          <w:b/>
          <w:bCs/>
          <w:i/>
          <w:sz w:val="24"/>
          <w:szCs w:val="24"/>
        </w:rPr>
        <w:t>/</w:t>
      </w:r>
      <w:r w:rsidR="00C325F1">
        <w:rPr>
          <w:b/>
          <w:bCs/>
          <w:i/>
          <w:sz w:val="24"/>
          <w:szCs w:val="24"/>
        </w:rPr>
        <w:t>BC</w:t>
      </w:r>
      <w:r w:rsidR="00455CF4" w:rsidRPr="003D519C">
        <w:rPr>
          <w:b/>
          <w:bCs/>
          <w:i/>
          <w:sz w:val="24"/>
          <w:szCs w:val="24"/>
        </w:rPr>
        <w:t>)</w:t>
      </w:r>
    </w:p>
    <w:p w14:paraId="2DF108F5" w14:textId="77777777" w:rsidR="00543346" w:rsidRPr="00193C02" w:rsidRDefault="00543346" w:rsidP="00543346">
      <w:pPr>
        <w:pStyle w:val="NoSpacing"/>
        <w:rPr>
          <w:sz w:val="24"/>
          <w:szCs w:val="24"/>
        </w:rPr>
      </w:pPr>
    </w:p>
    <w:p w14:paraId="035B5269" w14:textId="77777777" w:rsidR="00567005" w:rsidRPr="00193C02" w:rsidRDefault="00567005" w:rsidP="00567005">
      <w:pPr>
        <w:pStyle w:val="NoSpacing"/>
        <w:rPr>
          <w:b/>
          <w:sz w:val="24"/>
          <w:szCs w:val="24"/>
        </w:rPr>
      </w:pPr>
      <w:r w:rsidRPr="00193C02">
        <w:rPr>
          <w:b/>
          <w:sz w:val="24"/>
          <w:szCs w:val="24"/>
        </w:rPr>
        <w:t xml:space="preserve">FINANCIAL REPORT </w:t>
      </w:r>
    </w:p>
    <w:p w14:paraId="6175478E" w14:textId="77777777" w:rsidR="00567005" w:rsidRPr="00193C02" w:rsidRDefault="00567005" w:rsidP="00567005">
      <w:pPr>
        <w:pStyle w:val="NoSpacing"/>
        <w:rPr>
          <w:sz w:val="24"/>
          <w:szCs w:val="24"/>
        </w:rPr>
      </w:pPr>
    </w:p>
    <w:p w14:paraId="72722C19" w14:textId="3082FFF6" w:rsidR="00A0154A" w:rsidRDefault="00190D26" w:rsidP="00C46DF0">
      <w:pPr>
        <w:pStyle w:val="NoSpacing"/>
        <w:rPr>
          <w:sz w:val="24"/>
          <w:szCs w:val="24"/>
        </w:rPr>
      </w:pPr>
      <w:r>
        <w:rPr>
          <w:sz w:val="24"/>
          <w:szCs w:val="24"/>
        </w:rPr>
        <w:t>Paul Grimmer</w:t>
      </w:r>
      <w:r w:rsidR="004421EF">
        <w:rPr>
          <w:sz w:val="24"/>
          <w:szCs w:val="24"/>
        </w:rPr>
        <w:t xml:space="preserve"> </w:t>
      </w:r>
      <w:r w:rsidR="009845D6">
        <w:rPr>
          <w:sz w:val="24"/>
          <w:szCs w:val="24"/>
        </w:rPr>
        <w:t xml:space="preserve">stated that </w:t>
      </w:r>
      <w:r w:rsidR="00C46DF0">
        <w:rPr>
          <w:sz w:val="24"/>
          <w:szCs w:val="24"/>
        </w:rPr>
        <w:t xml:space="preserve">Ray Oppel had not been in the office this month, so the monthly financial statements were unavailable.  Paul said that once the statements became available, they would be emailed to the board for their review.  </w:t>
      </w:r>
    </w:p>
    <w:p w14:paraId="0EC3D2DD" w14:textId="2CA253D7" w:rsidR="00C46DF0" w:rsidRDefault="00C46DF0" w:rsidP="00C46DF0">
      <w:pPr>
        <w:pStyle w:val="NoSpacing"/>
        <w:rPr>
          <w:sz w:val="24"/>
          <w:szCs w:val="24"/>
        </w:rPr>
      </w:pPr>
    </w:p>
    <w:p w14:paraId="6A771FEB" w14:textId="3367F83C" w:rsidR="00C46DF0" w:rsidRDefault="00C46DF0" w:rsidP="00C46DF0">
      <w:pPr>
        <w:pStyle w:val="NoSpacing"/>
        <w:rPr>
          <w:sz w:val="24"/>
          <w:szCs w:val="24"/>
        </w:rPr>
      </w:pPr>
      <w:r>
        <w:rPr>
          <w:sz w:val="24"/>
          <w:szCs w:val="24"/>
        </w:rPr>
        <w:t xml:space="preserve">Paul Grimmer stated that the office staff had prepared a Request for Proposal for Audit Services.  The RFP, which was review by the President and the Treasurer, has been published and proposals are expected by January 24, 2019.  The review of the proposals will be made by the Executive Committee at the Shelton Economic Development Corporation’s February meeting. </w:t>
      </w:r>
    </w:p>
    <w:p w14:paraId="357B30E6" w14:textId="77777777" w:rsidR="00C54D55" w:rsidRDefault="00C54D55" w:rsidP="00F3429C">
      <w:pPr>
        <w:pStyle w:val="NoSpacing"/>
        <w:rPr>
          <w:b/>
        </w:rPr>
      </w:pPr>
    </w:p>
    <w:p w14:paraId="6993487E" w14:textId="2230640E" w:rsidR="00C81B94" w:rsidRPr="00C54D55" w:rsidRDefault="00543346" w:rsidP="00F3429C">
      <w:pPr>
        <w:pStyle w:val="NoSpacing"/>
        <w:rPr>
          <w:b/>
          <w:sz w:val="24"/>
          <w:szCs w:val="24"/>
        </w:rPr>
      </w:pPr>
      <w:r w:rsidRPr="00C54D55">
        <w:rPr>
          <w:b/>
          <w:sz w:val="24"/>
          <w:szCs w:val="24"/>
        </w:rPr>
        <w:t>ACTIVE PROJECTS / PROGRAM UPDATE</w:t>
      </w:r>
    </w:p>
    <w:p w14:paraId="5250F692" w14:textId="6DB5F458" w:rsidR="00C81B94" w:rsidRDefault="00C81B94" w:rsidP="001D176B">
      <w:pPr>
        <w:pStyle w:val="ListNumber2"/>
        <w:numPr>
          <w:ilvl w:val="0"/>
          <w:numId w:val="0"/>
        </w:numPr>
        <w:spacing w:line="276" w:lineRule="auto"/>
        <w:rPr>
          <w:rFonts w:ascii="Calibri" w:hAnsi="Calibri"/>
        </w:rPr>
      </w:pPr>
    </w:p>
    <w:p w14:paraId="181896BF" w14:textId="77777777" w:rsidR="00C46DF0" w:rsidRDefault="00C46DF0" w:rsidP="00C54D55">
      <w:pPr>
        <w:pStyle w:val="ListNumber2"/>
        <w:numPr>
          <w:ilvl w:val="0"/>
          <w:numId w:val="0"/>
        </w:numPr>
        <w:spacing w:line="276" w:lineRule="auto"/>
        <w:rPr>
          <w:rFonts w:ascii="Calibri" w:hAnsi="Calibri"/>
          <w:b/>
        </w:rPr>
      </w:pPr>
    </w:p>
    <w:p w14:paraId="56539400" w14:textId="4768D50B" w:rsidR="00C46DF0" w:rsidRPr="00753522" w:rsidRDefault="00C46DF0" w:rsidP="00C46DF0">
      <w:pPr>
        <w:pStyle w:val="ListNumber2"/>
        <w:numPr>
          <w:ilvl w:val="0"/>
          <w:numId w:val="0"/>
        </w:numPr>
        <w:spacing w:line="276" w:lineRule="auto"/>
        <w:rPr>
          <w:rFonts w:ascii="Calibri" w:hAnsi="Calibri"/>
        </w:rPr>
      </w:pPr>
      <w:r>
        <w:rPr>
          <w:rFonts w:ascii="Calibri" w:hAnsi="Calibri"/>
          <w:b/>
        </w:rPr>
        <w:lastRenderedPageBreak/>
        <w:t>Chromium Process – Building / Land</w:t>
      </w:r>
      <w:r>
        <w:rPr>
          <w:rFonts w:ascii="Calibri" w:hAnsi="Calibri"/>
          <w:b/>
        </w:rPr>
        <w:t xml:space="preserve"> – </w:t>
      </w:r>
      <w:r w:rsidRPr="00753522">
        <w:rPr>
          <w:rFonts w:ascii="Calibri" w:hAnsi="Calibri"/>
        </w:rPr>
        <w:t xml:space="preserve">Paul Grimmer reported that the </w:t>
      </w:r>
      <w:r>
        <w:rPr>
          <w:rFonts w:ascii="Calibri" w:hAnsi="Calibri"/>
        </w:rPr>
        <w:t>project has been completed</w:t>
      </w:r>
      <w:r>
        <w:rPr>
          <w:rFonts w:ascii="Calibri" w:hAnsi="Calibri"/>
        </w:rPr>
        <w:t xml:space="preserve"> and final reports were de</w:t>
      </w:r>
      <w:r w:rsidR="00BB3D5F">
        <w:rPr>
          <w:rFonts w:ascii="Calibri" w:hAnsi="Calibri"/>
        </w:rPr>
        <w:t xml:space="preserve">livered to the US EPA for review and acceptance.  </w:t>
      </w:r>
    </w:p>
    <w:p w14:paraId="1651AC81" w14:textId="77777777" w:rsidR="00C46DF0" w:rsidRDefault="00C46DF0" w:rsidP="00C54D55">
      <w:pPr>
        <w:pStyle w:val="ListNumber2"/>
        <w:numPr>
          <w:ilvl w:val="0"/>
          <w:numId w:val="0"/>
        </w:numPr>
        <w:spacing w:line="276" w:lineRule="auto"/>
        <w:rPr>
          <w:rFonts w:ascii="Calibri" w:hAnsi="Calibri"/>
          <w:b/>
        </w:rPr>
      </w:pPr>
    </w:p>
    <w:p w14:paraId="03363FF9" w14:textId="6840BEA2" w:rsidR="00C54D55" w:rsidRPr="00753522" w:rsidRDefault="00C54D55" w:rsidP="00C54D55">
      <w:pPr>
        <w:pStyle w:val="ListNumber2"/>
        <w:numPr>
          <w:ilvl w:val="0"/>
          <w:numId w:val="0"/>
        </w:numPr>
        <w:spacing w:line="276" w:lineRule="auto"/>
        <w:rPr>
          <w:rFonts w:ascii="Calibri" w:hAnsi="Calibri"/>
        </w:rPr>
      </w:pPr>
      <w:r w:rsidRPr="00E431BB">
        <w:rPr>
          <w:rFonts w:ascii="Calibri" w:hAnsi="Calibri"/>
          <w:b/>
        </w:rPr>
        <w:t>223 Canal Street</w:t>
      </w:r>
      <w:r>
        <w:rPr>
          <w:rFonts w:ascii="Calibri" w:hAnsi="Calibri"/>
          <w:b/>
        </w:rPr>
        <w:t xml:space="preserve"> – </w:t>
      </w:r>
      <w:r w:rsidRPr="00753522">
        <w:rPr>
          <w:rFonts w:ascii="Calibri" w:hAnsi="Calibri"/>
        </w:rPr>
        <w:t xml:space="preserve">Paul Grimmer reported that the </w:t>
      </w:r>
      <w:r>
        <w:rPr>
          <w:rFonts w:ascii="Calibri" w:hAnsi="Calibri"/>
        </w:rPr>
        <w:t>project has been completed</w:t>
      </w:r>
      <w:r w:rsidR="00BB3D5F">
        <w:rPr>
          <w:rFonts w:ascii="Calibri" w:hAnsi="Calibri"/>
        </w:rPr>
        <w:t xml:space="preserve"> and that the staff was preparing th</w:t>
      </w:r>
      <w:r>
        <w:rPr>
          <w:rFonts w:ascii="Calibri" w:hAnsi="Calibri"/>
        </w:rPr>
        <w:t xml:space="preserve">e final bills </w:t>
      </w:r>
      <w:r w:rsidR="00D51EDF">
        <w:rPr>
          <w:rFonts w:ascii="Calibri" w:hAnsi="Calibri"/>
        </w:rPr>
        <w:t xml:space="preserve">(administrative included) for </w:t>
      </w:r>
      <w:r w:rsidR="00BB3D5F">
        <w:rPr>
          <w:rFonts w:ascii="Calibri" w:hAnsi="Calibri"/>
        </w:rPr>
        <w:t xml:space="preserve">reimbursement from the DECD.  </w:t>
      </w:r>
      <w:r w:rsidR="00D51EDF">
        <w:rPr>
          <w:rFonts w:ascii="Calibri" w:hAnsi="Calibri"/>
        </w:rPr>
        <w:t xml:space="preserve">  Based upon a cursory review of the budget</w:t>
      </w:r>
      <w:r w:rsidR="00C10A4F">
        <w:rPr>
          <w:rFonts w:ascii="Calibri" w:hAnsi="Calibri"/>
        </w:rPr>
        <w:t>.</w:t>
      </w:r>
      <w:r w:rsidR="00D51EDF">
        <w:rPr>
          <w:rFonts w:ascii="Calibri" w:hAnsi="Calibri"/>
        </w:rPr>
        <w:t xml:space="preserve"> we are expecting a net balance of $8</w:t>
      </w:r>
      <w:r w:rsidR="004C489A">
        <w:rPr>
          <w:rFonts w:ascii="Calibri" w:hAnsi="Calibri"/>
        </w:rPr>
        <w:t>3,497</w:t>
      </w:r>
      <w:r w:rsidR="00D51EDF">
        <w:rPr>
          <w:rFonts w:ascii="Calibri" w:hAnsi="Calibri"/>
        </w:rPr>
        <w:t xml:space="preserve"> in State Funds.  </w:t>
      </w:r>
      <w:r w:rsidR="005F0BC9">
        <w:rPr>
          <w:rFonts w:ascii="Calibri" w:hAnsi="Calibri"/>
        </w:rPr>
        <w:t>Paul stated that at the previous meeting we discussed reprogramming those funds into other projects.  Based upon Paul’s last conversation with the DECD’s project representative he did not think that would be possible.  However, we will keep all doors open, just in case.</w:t>
      </w:r>
      <w:r w:rsidR="00D51EDF">
        <w:rPr>
          <w:rFonts w:ascii="Calibri" w:hAnsi="Calibri"/>
        </w:rPr>
        <w:t xml:space="preserve"> </w:t>
      </w:r>
    </w:p>
    <w:p w14:paraId="1BB223F7" w14:textId="77777777" w:rsidR="00C54D55" w:rsidRDefault="00C54D55" w:rsidP="001D176B">
      <w:pPr>
        <w:pStyle w:val="ListNumber2"/>
        <w:numPr>
          <w:ilvl w:val="0"/>
          <w:numId w:val="0"/>
        </w:numPr>
        <w:spacing w:line="276" w:lineRule="auto"/>
        <w:rPr>
          <w:rFonts w:ascii="Calibri" w:hAnsi="Calibri"/>
        </w:rPr>
      </w:pPr>
    </w:p>
    <w:p w14:paraId="19A2B961" w14:textId="0B2EE9ED" w:rsidR="00147218" w:rsidRPr="003D519C" w:rsidRDefault="00D51EDF" w:rsidP="005F0BC9">
      <w:pPr>
        <w:pStyle w:val="ListNumber2"/>
        <w:numPr>
          <w:ilvl w:val="0"/>
          <w:numId w:val="0"/>
        </w:numPr>
        <w:spacing w:line="276" w:lineRule="auto"/>
        <w:rPr>
          <w:b/>
          <w:i/>
        </w:rPr>
      </w:pPr>
      <w:r>
        <w:rPr>
          <w:rFonts w:ascii="Calibri" w:hAnsi="Calibri"/>
          <w:b/>
          <w:sz w:val="22"/>
          <w:szCs w:val="22"/>
        </w:rPr>
        <w:t xml:space="preserve">235 Canal Street – </w:t>
      </w:r>
      <w:r w:rsidRPr="00D51EDF">
        <w:rPr>
          <w:rFonts w:ascii="Calibri" w:hAnsi="Calibri"/>
          <w:sz w:val="22"/>
          <w:szCs w:val="22"/>
        </w:rPr>
        <w:t xml:space="preserve">Paul Grimmer </w:t>
      </w:r>
      <w:r w:rsidR="005F0BC9">
        <w:rPr>
          <w:rFonts w:ascii="Calibri" w:hAnsi="Calibri"/>
          <w:sz w:val="22"/>
          <w:szCs w:val="22"/>
        </w:rPr>
        <w:t xml:space="preserve">stated that AECOM was working on a Quality Assurance Project Plan (QAPP) for the EPA’s review.  Paul stated that it is possible that we can have a soil / groundwater sampling plan approved later in January.  </w:t>
      </w:r>
    </w:p>
    <w:p w14:paraId="7336D553" w14:textId="77777777" w:rsidR="00147218" w:rsidRDefault="00147218" w:rsidP="00147218">
      <w:pPr>
        <w:pStyle w:val="ListNumber2"/>
        <w:numPr>
          <w:ilvl w:val="0"/>
          <w:numId w:val="0"/>
        </w:numPr>
        <w:spacing w:line="276" w:lineRule="auto"/>
        <w:ind w:left="720"/>
        <w:rPr>
          <w:rFonts w:ascii="Calibri" w:hAnsi="Calibri"/>
        </w:rPr>
      </w:pPr>
    </w:p>
    <w:p w14:paraId="5371573B" w14:textId="77777777" w:rsidR="005F0BC9" w:rsidRDefault="0040311A" w:rsidP="0040311A">
      <w:pPr>
        <w:pStyle w:val="ListNumber2"/>
        <w:numPr>
          <w:ilvl w:val="0"/>
          <w:numId w:val="0"/>
        </w:numPr>
        <w:spacing w:line="276" w:lineRule="auto"/>
        <w:rPr>
          <w:rFonts w:ascii="Calibri" w:hAnsi="Calibri"/>
        </w:rPr>
      </w:pPr>
      <w:r w:rsidRPr="00C72E06">
        <w:rPr>
          <w:rFonts w:ascii="Calibri" w:hAnsi="Calibri"/>
          <w:b/>
        </w:rPr>
        <w:t>2</w:t>
      </w:r>
      <w:r w:rsidR="001A6473">
        <w:rPr>
          <w:rFonts w:ascii="Calibri" w:hAnsi="Calibri"/>
          <w:b/>
        </w:rPr>
        <w:t>5</w:t>
      </w:r>
      <w:r w:rsidRPr="00C72E06">
        <w:rPr>
          <w:rFonts w:ascii="Calibri" w:hAnsi="Calibri"/>
          <w:b/>
        </w:rPr>
        <w:t>7</w:t>
      </w:r>
      <w:r w:rsidR="001A6473">
        <w:rPr>
          <w:rFonts w:ascii="Calibri" w:hAnsi="Calibri"/>
          <w:b/>
        </w:rPr>
        <w:t xml:space="preserve"> - 273</w:t>
      </w:r>
      <w:r w:rsidRPr="00C72E06">
        <w:rPr>
          <w:rFonts w:ascii="Calibri" w:hAnsi="Calibri"/>
          <w:b/>
        </w:rPr>
        <w:t xml:space="preserve"> Canal Street </w:t>
      </w:r>
      <w:r w:rsidR="00B31BEF">
        <w:rPr>
          <w:rFonts w:ascii="Calibri" w:hAnsi="Calibri"/>
          <w:b/>
        </w:rPr>
        <w:t xml:space="preserve">- </w:t>
      </w:r>
      <w:r w:rsidR="00753522" w:rsidRPr="00753522">
        <w:rPr>
          <w:rFonts w:ascii="Calibri" w:hAnsi="Calibri"/>
        </w:rPr>
        <w:t xml:space="preserve">Paul Grimmer </w:t>
      </w:r>
      <w:r w:rsidR="005F0BC9">
        <w:rPr>
          <w:rFonts w:ascii="Calibri" w:hAnsi="Calibri"/>
        </w:rPr>
        <w:t xml:space="preserve">stated that Tighe &amp; Bond has not received a final contract from Attorney Teodosio.  It seems that there was an issue regarding the liability clause within the contract and the attorneys from Tighe &amp; Bond were working with Corporation Counsel to iron out the details.  Given the progress, Paul stated he did not anticipate any work to occur until at least mid-February.  </w:t>
      </w:r>
    </w:p>
    <w:p w14:paraId="438B35B5" w14:textId="4E9832CD" w:rsidR="005F0BC9" w:rsidRDefault="005F0BC9" w:rsidP="0040311A">
      <w:pPr>
        <w:pStyle w:val="ListNumber2"/>
        <w:numPr>
          <w:ilvl w:val="0"/>
          <w:numId w:val="0"/>
        </w:numPr>
        <w:spacing w:line="276" w:lineRule="auto"/>
        <w:rPr>
          <w:rFonts w:ascii="Calibri" w:hAnsi="Calibri"/>
        </w:rPr>
      </w:pPr>
    </w:p>
    <w:p w14:paraId="3FE1B857" w14:textId="4BC03BA2" w:rsidR="005F0BC9" w:rsidRDefault="005F0BC9" w:rsidP="0040311A">
      <w:pPr>
        <w:pStyle w:val="ListNumber2"/>
        <w:numPr>
          <w:ilvl w:val="0"/>
          <w:numId w:val="0"/>
        </w:numPr>
        <w:spacing w:line="276" w:lineRule="auto"/>
        <w:rPr>
          <w:rFonts w:ascii="Calibri" w:hAnsi="Calibri"/>
        </w:rPr>
      </w:pPr>
      <w:r>
        <w:rPr>
          <w:rFonts w:ascii="Calibri" w:hAnsi="Calibri"/>
        </w:rPr>
        <w:t xml:space="preserve">Paul Grimmer also stated that the State of CT DECD had sent an award letter to Mayor Lauretti confirming receipt of the $750,000 DECD Remediation Grant.  We will </w:t>
      </w:r>
      <w:r w:rsidR="00350840">
        <w:rPr>
          <w:rFonts w:ascii="Calibri" w:hAnsi="Calibri"/>
        </w:rPr>
        <w:t xml:space="preserve">need to </w:t>
      </w:r>
      <w:r>
        <w:rPr>
          <w:rFonts w:ascii="Calibri" w:hAnsi="Calibri"/>
        </w:rPr>
        <w:t xml:space="preserve">wait on the </w:t>
      </w:r>
      <w:r w:rsidR="00350840">
        <w:rPr>
          <w:rFonts w:ascii="Calibri" w:hAnsi="Calibri"/>
        </w:rPr>
        <w:t xml:space="preserve">Financial Assistance Proposal and for the Assistance Agreement.  Paul stated that he would expect the Assistance Agreement to be approved by the Alderman in March or April. </w:t>
      </w:r>
    </w:p>
    <w:p w14:paraId="28BC9CCE" w14:textId="66D85457" w:rsidR="00350840" w:rsidRDefault="00350840" w:rsidP="0040311A">
      <w:pPr>
        <w:pStyle w:val="ListNumber2"/>
        <w:numPr>
          <w:ilvl w:val="0"/>
          <w:numId w:val="0"/>
        </w:numPr>
        <w:spacing w:line="276" w:lineRule="auto"/>
        <w:rPr>
          <w:rFonts w:ascii="Calibri" w:hAnsi="Calibri"/>
        </w:rPr>
      </w:pPr>
    </w:p>
    <w:p w14:paraId="14286EB7" w14:textId="48227C5D" w:rsidR="00350840" w:rsidRDefault="00350840" w:rsidP="0040311A">
      <w:pPr>
        <w:pStyle w:val="ListNumber2"/>
        <w:numPr>
          <w:ilvl w:val="0"/>
          <w:numId w:val="0"/>
        </w:numPr>
        <w:spacing w:line="276" w:lineRule="auto"/>
        <w:rPr>
          <w:rFonts w:ascii="Calibri" w:hAnsi="Calibri"/>
        </w:rPr>
      </w:pPr>
      <w:r>
        <w:rPr>
          <w:rFonts w:ascii="Calibri" w:hAnsi="Calibri"/>
        </w:rPr>
        <w:t>Finally, office Staff is working on the submission of the $400,000 EPA Grant for the remediation of soil and groundwater issues at the Star Pin building.  This grant will require a 20% match by the City and is due to the EPA on January 31, 2019.</w:t>
      </w:r>
    </w:p>
    <w:p w14:paraId="60DC4196" w14:textId="77777777" w:rsidR="005F0BC9" w:rsidRDefault="005F0BC9" w:rsidP="0040311A">
      <w:pPr>
        <w:pStyle w:val="ListNumber2"/>
        <w:numPr>
          <w:ilvl w:val="0"/>
          <w:numId w:val="0"/>
        </w:numPr>
        <w:spacing w:line="276" w:lineRule="auto"/>
        <w:rPr>
          <w:rFonts w:ascii="Calibri" w:hAnsi="Calibri"/>
        </w:rPr>
      </w:pPr>
    </w:p>
    <w:p w14:paraId="587CA29A" w14:textId="77777777" w:rsidR="00350840" w:rsidRDefault="00B31BEF" w:rsidP="0040311A">
      <w:pPr>
        <w:pStyle w:val="ListNumber2"/>
        <w:numPr>
          <w:ilvl w:val="0"/>
          <w:numId w:val="0"/>
        </w:numPr>
        <w:spacing w:line="276" w:lineRule="auto"/>
        <w:rPr>
          <w:rFonts w:ascii="Calibri" w:hAnsi="Calibri"/>
        </w:rPr>
      </w:pPr>
      <w:r>
        <w:rPr>
          <w:rFonts w:ascii="Calibri" w:hAnsi="Calibri"/>
          <w:b/>
        </w:rPr>
        <w:t>Canal Street Reconstruction – Phase V – Cardinal Engineering</w:t>
      </w:r>
      <w:r w:rsidRPr="00B31BEF">
        <w:rPr>
          <w:rFonts w:ascii="Calibri" w:hAnsi="Calibri"/>
        </w:rPr>
        <w:t xml:space="preserve"> – </w:t>
      </w:r>
      <w:r w:rsidR="00350840">
        <w:rPr>
          <w:rFonts w:ascii="Calibri" w:hAnsi="Calibri"/>
        </w:rPr>
        <w:t xml:space="preserve">There is no change in status from last month.  Cardinal Engineering is waiting on the contract to be received by the City’s Corporation Counsel.  </w:t>
      </w:r>
    </w:p>
    <w:p w14:paraId="2C226A6B" w14:textId="77777777" w:rsidR="00350840" w:rsidRDefault="00350840" w:rsidP="0040311A">
      <w:pPr>
        <w:pStyle w:val="ListNumber2"/>
        <w:numPr>
          <w:ilvl w:val="0"/>
          <w:numId w:val="0"/>
        </w:numPr>
        <w:spacing w:line="276" w:lineRule="auto"/>
        <w:rPr>
          <w:rFonts w:ascii="Calibri" w:hAnsi="Calibri"/>
        </w:rPr>
      </w:pPr>
    </w:p>
    <w:p w14:paraId="0DBB5258" w14:textId="0ADFA0AA" w:rsidR="00C72E06" w:rsidRPr="00350840" w:rsidRDefault="00350840" w:rsidP="0040311A">
      <w:pPr>
        <w:pStyle w:val="ListNumber2"/>
        <w:numPr>
          <w:ilvl w:val="0"/>
          <w:numId w:val="0"/>
        </w:numPr>
        <w:spacing w:line="276" w:lineRule="auto"/>
        <w:rPr>
          <w:rFonts w:ascii="Calibri" w:hAnsi="Calibri"/>
          <w:b/>
        </w:rPr>
      </w:pPr>
      <w:r w:rsidRPr="00350840">
        <w:rPr>
          <w:rFonts w:ascii="Calibri" w:hAnsi="Calibri"/>
          <w:b/>
        </w:rPr>
        <w:t xml:space="preserve">NVC/EDD – CEDS </w:t>
      </w:r>
      <w:r w:rsidRPr="00350840">
        <w:rPr>
          <w:rFonts w:ascii="Calibri" w:hAnsi="Calibri"/>
        </w:rPr>
        <w:t>-</w:t>
      </w:r>
      <w:r>
        <w:rPr>
          <w:rFonts w:ascii="Calibri" w:hAnsi="Calibri"/>
          <w:b/>
        </w:rPr>
        <w:t xml:space="preserve"> </w:t>
      </w:r>
      <w:r>
        <w:rPr>
          <w:rFonts w:ascii="Calibri" w:hAnsi="Calibri"/>
        </w:rPr>
        <w:t>No news to report.</w:t>
      </w:r>
      <w:r w:rsidR="0040638E">
        <w:rPr>
          <w:rFonts w:ascii="Calibri" w:hAnsi="Calibri"/>
        </w:rPr>
        <w:t xml:space="preserve">  </w:t>
      </w:r>
    </w:p>
    <w:p w14:paraId="5D42E036" w14:textId="69A067B5" w:rsidR="00C235F6" w:rsidRDefault="00C235F6" w:rsidP="001D176B">
      <w:pPr>
        <w:pStyle w:val="ListNumber2"/>
        <w:numPr>
          <w:ilvl w:val="0"/>
          <w:numId w:val="0"/>
        </w:numPr>
        <w:spacing w:line="276" w:lineRule="auto"/>
        <w:rPr>
          <w:rFonts w:ascii="Calibri" w:hAnsi="Calibri"/>
          <w:b/>
        </w:rPr>
      </w:pPr>
    </w:p>
    <w:p w14:paraId="351801FB" w14:textId="14C69439" w:rsidR="00AA094D" w:rsidRPr="00E13E5E" w:rsidRDefault="00AA094D" w:rsidP="001D176B">
      <w:pPr>
        <w:pStyle w:val="ListNumber2"/>
        <w:numPr>
          <w:ilvl w:val="0"/>
          <w:numId w:val="0"/>
        </w:numPr>
        <w:spacing w:line="276" w:lineRule="auto"/>
        <w:rPr>
          <w:rFonts w:ascii="Calibri" w:hAnsi="Calibri"/>
          <w:b/>
        </w:rPr>
      </w:pPr>
      <w:r w:rsidRPr="00E13E5E">
        <w:rPr>
          <w:rFonts w:ascii="Calibri" w:hAnsi="Calibri"/>
          <w:b/>
        </w:rPr>
        <w:t>A</w:t>
      </w:r>
      <w:r w:rsidR="00E13E5E">
        <w:rPr>
          <w:rFonts w:ascii="Calibri" w:hAnsi="Calibri"/>
          <w:b/>
        </w:rPr>
        <w:t>DJOURNMENT</w:t>
      </w:r>
    </w:p>
    <w:p w14:paraId="7510D598" w14:textId="77777777" w:rsidR="00AA094D" w:rsidRDefault="00AA094D" w:rsidP="001D176B">
      <w:pPr>
        <w:pStyle w:val="ListNumber2"/>
        <w:numPr>
          <w:ilvl w:val="0"/>
          <w:numId w:val="0"/>
        </w:numPr>
        <w:spacing w:line="276" w:lineRule="auto"/>
        <w:rPr>
          <w:rFonts w:ascii="Calibri" w:hAnsi="Calibri"/>
        </w:rPr>
      </w:pPr>
    </w:p>
    <w:p w14:paraId="21DF1923" w14:textId="3E0B1F65" w:rsidR="00E13E5E" w:rsidRPr="00193C02" w:rsidRDefault="00E13E5E" w:rsidP="00E13E5E">
      <w:pPr>
        <w:pStyle w:val="ListNumber2"/>
        <w:numPr>
          <w:ilvl w:val="0"/>
          <w:numId w:val="0"/>
        </w:numPr>
        <w:spacing w:line="276" w:lineRule="auto"/>
        <w:rPr>
          <w:rFonts w:ascii="Calibri" w:hAnsi="Calibri"/>
        </w:rPr>
      </w:pPr>
      <w:r>
        <w:rPr>
          <w:rFonts w:ascii="Calibri" w:hAnsi="Calibri"/>
        </w:rPr>
        <w:t xml:space="preserve">The meeting was adjourned at </w:t>
      </w:r>
      <w:r w:rsidR="00E431BB">
        <w:rPr>
          <w:rFonts w:ascii="Calibri" w:hAnsi="Calibri"/>
        </w:rPr>
        <w:t>9:</w:t>
      </w:r>
      <w:r w:rsidR="00350840">
        <w:rPr>
          <w:rFonts w:ascii="Calibri" w:hAnsi="Calibri"/>
        </w:rPr>
        <w:t>02</w:t>
      </w:r>
      <w:r w:rsidR="00245637">
        <w:rPr>
          <w:rFonts w:ascii="Calibri" w:hAnsi="Calibri"/>
        </w:rPr>
        <w:t xml:space="preserve"> am. </w:t>
      </w:r>
      <w:r>
        <w:rPr>
          <w:rFonts w:ascii="Calibri" w:hAnsi="Calibri"/>
        </w:rPr>
        <w:t xml:space="preserve"> (</w:t>
      </w:r>
      <w:r w:rsidR="00E177E5">
        <w:rPr>
          <w:rFonts w:ascii="Calibri" w:hAnsi="Calibri"/>
        </w:rPr>
        <w:t>MC</w:t>
      </w:r>
      <w:r>
        <w:rPr>
          <w:rFonts w:ascii="Calibri" w:hAnsi="Calibri"/>
        </w:rPr>
        <w:t>/</w:t>
      </w:r>
      <w:r w:rsidR="00277EA8">
        <w:rPr>
          <w:rFonts w:ascii="Calibri" w:hAnsi="Calibri"/>
        </w:rPr>
        <w:t>FR</w:t>
      </w:r>
      <w:r>
        <w:rPr>
          <w:rFonts w:ascii="Calibri" w:hAnsi="Calibri"/>
        </w:rPr>
        <w:t>)</w:t>
      </w:r>
    </w:p>
    <w:sectPr w:rsidR="00E13E5E" w:rsidRPr="00193C02" w:rsidSect="003B0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A5A4844"/>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02BA3A80"/>
    <w:multiLevelType w:val="hybridMultilevel"/>
    <w:tmpl w:val="60C6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5D7C"/>
    <w:multiLevelType w:val="hybridMultilevel"/>
    <w:tmpl w:val="8DFC808E"/>
    <w:lvl w:ilvl="0" w:tplc="39B676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65DCB"/>
    <w:multiLevelType w:val="hybridMultilevel"/>
    <w:tmpl w:val="E0887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C10D2"/>
    <w:multiLevelType w:val="hybridMultilevel"/>
    <w:tmpl w:val="9926C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25AEE"/>
    <w:multiLevelType w:val="hybridMultilevel"/>
    <w:tmpl w:val="6A5A57FE"/>
    <w:lvl w:ilvl="0" w:tplc="2EC815AC">
      <w:start w:val="1"/>
      <w:numFmt w:val="bullet"/>
      <w:lvlText w:val=""/>
      <w:lvlJc w:val="left"/>
      <w:pPr>
        <w:tabs>
          <w:tab w:val="num" w:pos="720"/>
        </w:tabs>
        <w:ind w:left="720" w:hanging="360"/>
      </w:pPr>
      <w:rPr>
        <w:rFonts w:ascii="Wingdings 3" w:hAnsi="Wingdings 3" w:hint="default"/>
      </w:rPr>
    </w:lvl>
    <w:lvl w:ilvl="1" w:tplc="DEDA1260" w:tentative="1">
      <w:start w:val="1"/>
      <w:numFmt w:val="bullet"/>
      <w:lvlText w:val=""/>
      <w:lvlJc w:val="left"/>
      <w:pPr>
        <w:tabs>
          <w:tab w:val="num" w:pos="1440"/>
        </w:tabs>
        <w:ind w:left="1440" w:hanging="360"/>
      </w:pPr>
      <w:rPr>
        <w:rFonts w:ascii="Wingdings 3" w:hAnsi="Wingdings 3" w:hint="default"/>
      </w:rPr>
    </w:lvl>
    <w:lvl w:ilvl="2" w:tplc="5DFE5B72" w:tentative="1">
      <w:start w:val="1"/>
      <w:numFmt w:val="bullet"/>
      <w:lvlText w:val=""/>
      <w:lvlJc w:val="left"/>
      <w:pPr>
        <w:tabs>
          <w:tab w:val="num" w:pos="2160"/>
        </w:tabs>
        <w:ind w:left="2160" w:hanging="360"/>
      </w:pPr>
      <w:rPr>
        <w:rFonts w:ascii="Wingdings 3" w:hAnsi="Wingdings 3" w:hint="default"/>
      </w:rPr>
    </w:lvl>
    <w:lvl w:ilvl="3" w:tplc="92BE0282" w:tentative="1">
      <w:start w:val="1"/>
      <w:numFmt w:val="bullet"/>
      <w:lvlText w:val=""/>
      <w:lvlJc w:val="left"/>
      <w:pPr>
        <w:tabs>
          <w:tab w:val="num" w:pos="2880"/>
        </w:tabs>
        <w:ind w:left="2880" w:hanging="360"/>
      </w:pPr>
      <w:rPr>
        <w:rFonts w:ascii="Wingdings 3" w:hAnsi="Wingdings 3" w:hint="default"/>
      </w:rPr>
    </w:lvl>
    <w:lvl w:ilvl="4" w:tplc="A2D8DEF2" w:tentative="1">
      <w:start w:val="1"/>
      <w:numFmt w:val="bullet"/>
      <w:lvlText w:val=""/>
      <w:lvlJc w:val="left"/>
      <w:pPr>
        <w:tabs>
          <w:tab w:val="num" w:pos="3600"/>
        </w:tabs>
        <w:ind w:left="3600" w:hanging="360"/>
      </w:pPr>
      <w:rPr>
        <w:rFonts w:ascii="Wingdings 3" w:hAnsi="Wingdings 3" w:hint="default"/>
      </w:rPr>
    </w:lvl>
    <w:lvl w:ilvl="5" w:tplc="9F8669A8" w:tentative="1">
      <w:start w:val="1"/>
      <w:numFmt w:val="bullet"/>
      <w:lvlText w:val=""/>
      <w:lvlJc w:val="left"/>
      <w:pPr>
        <w:tabs>
          <w:tab w:val="num" w:pos="4320"/>
        </w:tabs>
        <w:ind w:left="4320" w:hanging="360"/>
      </w:pPr>
      <w:rPr>
        <w:rFonts w:ascii="Wingdings 3" w:hAnsi="Wingdings 3" w:hint="default"/>
      </w:rPr>
    </w:lvl>
    <w:lvl w:ilvl="6" w:tplc="BDFC24CA" w:tentative="1">
      <w:start w:val="1"/>
      <w:numFmt w:val="bullet"/>
      <w:lvlText w:val=""/>
      <w:lvlJc w:val="left"/>
      <w:pPr>
        <w:tabs>
          <w:tab w:val="num" w:pos="5040"/>
        </w:tabs>
        <w:ind w:left="5040" w:hanging="360"/>
      </w:pPr>
      <w:rPr>
        <w:rFonts w:ascii="Wingdings 3" w:hAnsi="Wingdings 3" w:hint="default"/>
      </w:rPr>
    </w:lvl>
    <w:lvl w:ilvl="7" w:tplc="DE142562" w:tentative="1">
      <w:start w:val="1"/>
      <w:numFmt w:val="bullet"/>
      <w:lvlText w:val=""/>
      <w:lvlJc w:val="left"/>
      <w:pPr>
        <w:tabs>
          <w:tab w:val="num" w:pos="5760"/>
        </w:tabs>
        <w:ind w:left="5760" w:hanging="360"/>
      </w:pPr>
      <w:rPr>
        <w:rFonts w:ascii="Wingdings 3" w:hAnsi="Wingdings 3" w:hint="default"/>
      </w:rPr>
    </w:lvl>
    <w:lvl w:ilvl="8" w:tplc="94D63C9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FDE3C39"/>
    <w:multiLevelType w:val="hybridMultilevel"/>
    <w:tmpl w:val="36ACF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C345C"/>
    <w:multiLevelType w:val="hybridMultilevel"/>
    <w:tmpl w:val="E7A2E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28"/>
    <w:rsid w:val="000271CD"/>
    <w:rsid w:val="000363A5"/>
    <w:rsid w:val="00051D78"/>
    <w:rsid w:val="00053D7D"/>
    <w:rsid w:val="000A0596"/>
    <w:rsid w:val="000A7DCA"/>
    <w:rsid w:val="000D4130"/>
    <w:rsid w:val="000D6D21"/>
    <w:rsid w:val="000F0DC3"/>
    <w:rsid w:val="000F1B3F"/>
    <w:rsid w:val="000F26A3"/>
    <w:rsid w:val="000F6502"/>
    <w:rsid w:val="001116F7"/>
    <w:rsid w:val="00116F5F"/>
    <w:rsid w:val="00131813"/>
    <w:rsid w:val="00141B8A"/>
    <w:rsid w:val="00147218"/>
    <w:rsid w:val="0015019B"/>
    <w:rsid w:val="00152539"/>
    <w:rsid w:val="00163D26"/>
    <w:rsid w:val="00173683"/>
    <w:rsid w:val="00186B37"/>
    <w:rsid w:val="00190D26"/>
    <w:rsid w:val="001916BE"/>
    <w:rsid w:val="00193C02"/>
    <w:rsid w:val="001A184E"/>
    <w:rsid w:val="001A6473"/>
    <w:rsid w:val="001D176B"/>
    <w:rsid w:val="001E3667"/>
    <w:rsid w:val="001F0BDE"/>
    <w:rsid w:val="001F2C8A"/>
    <w:rsid w:val="0020750D"/>
    <w:rsid w:val="00245637"/>
    <w:rsid w:val="0025537D"/>
    <w:rsid w:val="002740CB"/>
    <w:rsid w:val="00277EA8"/>
    <w:rsid w:val="0029430B"/>
    <w:rsid w:val="002A2E96"/>
    <w:rsid w:val="002B7149"/>
    <w:rsid w:val="002E18F8"/>
    <w:rsid w:val="002E5334"/>
    <w:rsid w:val="00301608"/>
    <w:rsid w:val="003062F2"/>
    <w:rsid w:val="00322B7F"/>
    <w:rsid w:val="00323900"/>
    <w:rsid w:val="00333D30"/>
    <w:rsid w:val="00343653"/>
    <w:rsid w:val="00350840"/>
    <w:rsid w:val="00363266"/>
    <w:rsid w:val="00367780"/>
    <w:rsid w:val="00385B7B"/>
    <w:rsid w:val="00387D27"/>
    <w:rsid w:val="00391FCD"/>
    <w:rsid w:val="003B033B"/>
    <w:rsid w:val="003B09B6"/>
    <w:rsid w:val="003B3D1A"/>
    <w:rsid w:val="003D3D7D"/>
    <w:rsid w:val="003D519C"/>
    <w:rsid w:val="003D6E22"/>
    <w:rsid w:val="0040311A"/>
    <w:rsid w:val="0040638E"/>
    <w:rsid w:val="0042504C"/>
    <w:rsid w:val="00441729"/>
    <w:rsid w:val="004421EF"/>
    <w:rsid w:val="00455CF4"/>
    <w:rsid w:val="00492E89"/>
    <w:rsid w:val="004C489A"/>
    <w:rsid w:val="004D595C"/>
    <w:rsid w:val="005120A0"/>
    <w:rsid w:val="00516431"/>
    <w:rsid w:val="00522C33"/>
    <w:rsid w:val="0052712C"/>
    <w:rsid w:val="00541B60"/>
    <w:rsid w:val="00543346"/>
    <w:rsid w:val="005510BA"/>
    <w:rsid w:val="005522EF"/>
    <w:rsid w:val="00567005"/>
    <w:rsid w:val="005744FA"/>
    <w:rsid w:val="00575323"/>
    <w:rsid w:val="00580917"/>
    <w:rsid w:val="005B5B3D"/>
    <w:rsid w:val="005C7355"/>
    <w:rsid w:val="005F0BC9"/>
    <w:rsid w:val="00602798"/>
    <w:rsid w:val="006158D9"/>
    <w:rsid w:val="00616670"/>
    <w:rsid w:val="006515FB"/>
    <w:rsid w:val="00665923"/>
    <w:rsid w:val="00693700"/>
    <w:rsid w:val="006972CD"/>
    <w:rsid w:val="006C733F"/>
    <w:rsid w:val="006D0883"/>
    <w:rsid w:val="006F0306"/>
    <w:rsid w:val="006F2DFC"/>
    <w:rsid w:val="00701579"/>
    <w:rsid w:val="00704AC1"/>
    <w:rsid w:val="007106D9"/>
    <w:rsid w:val="00732EA8"/>
    <w:rsid w:val="00733EDA"/>
    <w:rsid w:val="00734621"/>
    <w:rsid w:val="00753522"/>
    <w:rsid w:val="00777EA8"/>
    <w:rsid w:val="007931D9"/>
    <w:rsid w:val="00797A68"/>
    <w:rsid w:val="007A3AD5"/>
    <w:rsid w:val="007A44F3"/>
    <w:rsid w:val="00813727"/>
    <w:rsid w:val="00836057"/>
    <w:rsid w:val="00862F4F"/>
    <w:rsid w:val="008A266A"/>
    <w:rsid w:val="008B04B5"/>
    <w:rsid w:val="008B4EA7"/>
    <w:rsid w:val="008D1314"/>
    <w:rsid w:val="008F28B7"/>
    <w:rsid w:val="008F5447"/>
    <w:rsid w:val="009031B6"/>
    <w:rsid w:val="00920294"/>
    <w:rsid w:val="00922319"/>
    <w:rsid w:val="0094067C"/>
    <w:rsid w:val="0094268E"/>
    <w:rsid w:val="00954541"/>
    <w:rsid w:val="0095563B"/>
    <w:rsid w:val="00964A2F"/>
    <w:rsid w:val="00973C82"/>
    <w:rsid w:val="009845D6"/>
    <w:rsid w:val="009864CA"/>
    <w:rsid w:val="009C2271"/>
    <w:rsid w:val="009C38E4"/>
    <w:rsid w:val="00A0154A"/>
    <w:rsid w:val="00A01E54"/>
    <w:rsid w:val="00A07FF3"/>
    <w:rsid w:val="00A12FB1"/>
    <w:rsid w:val="00A254AD"/>
    <w:rsid w:val="00A31801"/>
    <w:rsid w:val="00A35DB6"/>
    <w:rsid w:val="00A47A39"/>
    <w:rsid w:val="00A628ED"/>
    <w:rsid w:val="00A62939"/>
    <w:rsid w:val="00A94662"/>
    <w:rsid w:val="00AA094D"/>
    <w:rsid w:val="00AB0D18"/>
    <w:rsid w:val="00AC4367"/>
    <w:rsid w:val="00AC728D"/>
    <w:rsid w:val="00AD1A7F"/>
    <w:rsid w:val="00AD7208"/>
    <w:rsid w:val="00AE2F92"/>
    <w:rsid w:val="00AF331A"/>
    <w:rsid w:val="00B16C9B"/>
    <w:rsid w:val="00B31BEF"/>
    <w:rsid w:val="00B40278"/>
    <w:rsid w:val="00B66E82"/>
    <w:rsid w:val="00B80CD7"/>
    <w:rsid w:val="00B853C0"/>
    <w:rsid w:val="00B97B27"/>
    <w:rsid w:val="00BB3D5F"/>
    <w:rsid w:val="00BB4065"/>
    <w:rsid w:val="00BC1702"/>
    <w:rsid w:val="00BC2E21"/>
    <w:rsid w:val="00BC69B7"/>
    <w:rsid w:val="00BD0B08"/>
    <w:rsid w:val="00BD3083"/>
    <w:rsid w:val="00BD4D47"/>
    <w:rsid w:val="00BE32A0"/>
    <w:rsid w:val="00C10A4F"/>
    <w:rsid w:val="00C12C46"/>
    <w:rsid w:val="00C15749"/>
    <w:rsid w:val="00C235F6"/>
    <w:rsid w:val="00C23988"/>
    <w:rsid w:val="00C325F1"/>
    <w:rsid w:val="00C46DF0"/>
    <w:rsid w:val="00C53DF1"/>
    <w:rsid w:val="00C54D55"/>
    <w:rsid w:val="00C62157"/>
    <w:rsid w:val="00C62CCE"/>
    <w:rsid w:val="00C72E06"/>
    <w:rsid w:val="00C80579"/>
    <w:rsid w:val="00C81B94"/>
    <w:rsid w:val="00C92595"/>
    <w:rsid w:val="00C93199"/>
    <w:rsid w:val="00CA64C1"/>
    <w:rsid w:val="00CA7245"/>
    <w:rsid w:val="00CA7E60"/>
    <w:rsid w:val="00CB1FB6"/>
    <w:rsid w:val="00CC5826"/>
    <w:rsid w:val="00CD1625"/>
    <w:rsid w:val="00CE25BC"/>
    <w:rsid w:val="00D2508F"/>
    <w:rsid w:val="00D33D89"/>
    <w:rsid w:val="00D36C0F"/>
    <w:rsid w:val="00D434D2"/>
    <w:rsid w:val="00D454B3"/>
    <w:rsid w:val="00D51EDF"/>
    <w:rsid w:val="00D70606"/>
    <w:rsid w:val="00D756ED"/>
    <w:rsid w:val="00D870FA"/>
    <w:rsid w:val="00DD0A34"/>
    <w:rsid w:val="00DD6ABE"/>
    <w:rsid w:val="00DE1FAB"/>
    <w:rsid w:val="00DE3107"/>
    <w:rsid w:val="00E11473"/>
    <w:rsid w:val="00E13E5E"/>
    <w:rsid w:val="00E152C6"/>
    <w:rsid w:val="00E15898"/>
    <w:rsid w:val="00E177E5"/>
    <w:rsid w:val="00E40428"/>
    <w:rsid w:val="00E431BB"/>
    <w:rsid w:val="00E50CA4"/>
    <w:rsid w:val="00E63160"/>
    <w:rsid w:val="00E649F0"/>
    <w:rsid w:val="00E64DF7"/>
    <w:rsid w:val="00E811A9"/>
    <w:rsid w:val="00EB1ABE"/>
    <w:rsid w:val="00EB6BE2"/>
    <w:rsid w:val="00EC49A5"/>
    <w:rsid w:val="00EC506D"/>
    <w:rsid w:val="00ED77E5"/>
    <w:rsid w:val="00EF1051"/>
    <w:rsid w:val="00EF34E2"/>
    <w:rsid w:val="00F007B2"/>
    <w:rsid w:val="00F00B1A"/>
    <w:rsid w:val="00F02CB1"/>
    <w:rsid w:val="00F137B0"/>
    <w:rsid w:val="00F14EFB"/>
    <w:rsid w:val="00F162AC"/>
    <w:rsid w:val="00F163B9"/>
    <w:rsid w:val="00F22A2E"/>
    <w:rsid w:val="00F3429C"/>
    <w:rsid w:val="00F37D2D"/>
    <w:rsid w:val="00F53990"/>
    <w:rsid w:val="00F56947"/>
    <w:rsid w:val="00F5779A"/>
    <w:rsid w:val="00F678B4"/>
    <w:rsid w:val="00F87BD4"/>
    <w:rsid w:val="00F94E9B"/>
    <w:rsid w:val="00FC0B4E"/>
    <w:rsid w:val="00FD291E"/>
    <w:rsid w:val="00FF1838"/>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83D9"/>
  <w15:chartTrackingRefBased/>
  <w15:docId w15:val="{69CCD5FE-672E-45AF-AB71-189F1837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9B6"/>
    <w:pPr>
      <w:spacing w:after="200" w:line="276" w:lineRule="auto"/>
    </w:pPr>
    <w:rPr>
      <w:sz w:val="22"/>
      <w:szCs w:val="22"/>
    </w:rPr>
  </w:style>
  <w:style w:type="paragraph" w:styleId="Heading1">
    <w:name w:val="heading 1"/>
    <w:basedOn w:val="Normal"/>
    <w:next w:val="Normal"/>
    <w:link w:val="Heading1Char"/>
    <w:uiPriority w:val="9"/>
    <w:qFormat/>
    <w:rsid w:val="00391FC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428"/>
    <w:rPr>
      <w:sz w:val="22"/>
      <w:szCs w:val="22"/>
    </w:rPr>
  </w:style>
  <w:style w:type="paragraph" w:styleId="BalloonText">
    <w:name w:val="Balloon Text"/>
    <w:basedOn w:val="Normal"/>
    <w:link w:val="BalloonTextChar"/>
    <w:uiPriority w:val="99"/>
    <w:semiHidden/>
    <w:unhideWhenUsed/>
    <w:rsid w:val="00F162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62AC"/>
    <w:rPr>
      <w:rFonts w:ascii="Tahoma" w:hAnsi="Tahoma" w:cs="Tahoma"/>
      <w:sz w:val="16"/>
      <w:szCs w:val="16"/>
    </w:rPr>
  </w:style>
  <w:style w:type="paragraph" w:styleId="ListParagraph">
    <w:name w:val="List Paragraph"/>
    <w:basedOn w:val="Normal"/>
    <w:uiPriority w:val="34"/>
    <w:qFormat/>
    <w:rsid w:val="007A3AD5"/>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91FCD"/>
    <w:rPr>
      <w:rFonts w:asciiTheme="majorHAnsi" w:eastAsiaTheme="majorEastAsia" w:hAnsiTheme="majorHAnsi" w:cstheme="majorBidi"/>
      <w:b/>
      <w:bCs/>
      <w:kern w:val="32"/>
      <w:sz w:val="32"/>
      <w:szCs w:val="32"/>
    </w:rPr>
  </w:style>
  <w:style w:type="paragraph" w:styleId="ListNumber2">
    <w:name w:val="List Number 2"/>
    <w:basedOn w:val="Normal"/>
    <w:rsid w:val="00B853C0"/>
    <w:pPr>
      <w:numPr>
        <w:numId w:val="4"/>
      </w:num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0554">
      <w:bodyDiv w:val="1"/>
      <w:marLeft w:val="0"/>
      <w:marRight w:val="0"/>
      <w:marTop w:val="0"/>
      <w:marBottom w:val="0"/>
      <w:divBdr>
        <w:top w:val="none" w:sz="0" w:space="0" w:color="auto"/>
        <w:left w:val="none" w:sz="0" w:space="0" w:color="auto"/>
        <w:bottom w:val="none" w:sz="0" w:space="0" w:color="auto"/>
        <w:right w:val="none" w:sz="0" w:space="0" w:color="auto"/>
      </w:divBdr>
      <w:divsChild>
        <w:div w:id="782266033">
          <w:marLeft w:val="0"/>
          <w:marRight w:val="0"/>
          <w:marTop w:val="86"/>
          <w:marBottom w:val="0"/>
          <w:divBdr>
            <w:top w:val="none" w:sz="0" w:space="0" w:color="auto"/>
            <w:left w:val="none" w:sz="0" w:space="0" w:color="auto"/>
            <w:bottom w:val="none" w:sz="0" w:space="0" w:color="auto"/>
            <w:right w:val="none" w:sz="0" w:space="0" w:color="auto"/>
          </w:divBdr>
        </w:div>
        <w:div w:id="816265223">
          <w:marLeft w:val="432"/>
          <w:marRight w:val="0"/>
          <w:marTop w:val="86"/>
          <w:marBottom w:val="0"/>
          <w:divBdr>
            <w:top w:val="none" w:sz="0" w:space="0" w:color="auto"/>
            <w:left w:val="none" w:sz="0" w:space="0" w:color="auto"/>
            <w:bottom w:val="none" w:sz="0" w:space="0" w:color="auto"/>
            <w:right w:val="none" w:sz="0" w:space="0" w:color="auto"/>
          </w:divBdr>
        </w:div>
        <w:div w:id="850409120">
          <w:marLeft w:val="432"/>
          <w:marRight w:val="0"/>
          <w:marTop w:val="86"/>
          <w:marBottom w:val="0"/>
          <w:divBdr>
            <w:top w:val="none" w:sz="0" w:space="0" w:color="auto"/>
            <w:left w:val="none" w:sz="0" w:space="0" w:color="auto"/>
            <w:bottom w:val="none" w:sz="0" w:space="0" w:color="auto"/>
            <w:right w:val="none" w:sz="0" w:space="0" w:color="auto"/>
          </w:divBdr>
        </w:div>
        <w:div w:id="1068115384">
          <w:marLeft w:val="432"/>
          <w:marRight w:val="0"/>
          <w:marTop w:val="86"/>
          <w:marBottom w:val="0"/>
          <w:divBdr>
            <w:top w:val="none" w:sz="0" w:space="0" w:color="auto"/>
            <w:left w:val="none" w:sz="0" w:space="0" w:color="auto"/>
            <w:bottom w:val="none" w:sz="0" w:space="0" w:color="auto"/>
            <w:right w:val="none" w:sz="0" w:space="0" w:color="auto"/>
          </w:divBdr>
        </w:div>
        <w:div w:id="1333027434">
          <w:marLeft w:val="432"/>
          <w:marRight w:val="0"/>
          <w:marTop w:val="86"/>
          <w:marBottom w:val="0"/>
          <w:divBdr>
            <w:top w:val="none" w:sz="0" w:space="0" w:color="auto"/>
            <w:left w:val="none" w:sz="0" w:space="0" w:color="auto"/>
            <w:bottom w:val="none" w:sz="0" w:space="0" w:color="auto"/>
            <w:right w:val="none" w:sz="0" w:space="0" w:color="auto"/>
          </w:divBdr>
        </w:div>
        <w:div w:id="1615164493">
          <w:marLeft w:val="0"/>
          <w:marRight w:val="0"/>
          <w:marTop w:val="86"/>
          <w:marBottom w:val="0"/>
          <w:divBdr>
            <w:top w:val="none" w:sz="0" w:space="0" w:color="auto"/>
            <w:left w:val="none" w:sz="0" w:space="0" w:color="auto"/>
            <w:bottom w:val="none" w:sz="0" w:space="0" w:color="auto"/>
            <w:right w:val="none" w:sz="0" w:space="0" w:color="auto"/>
          </w:divBdr>
        </w:div>
      </w:divsChild>
    </w:div>
    <w:div w:id="214240510">
      <w:bodyDiv w:val="1"/>
      <w:marLeft w:val="0"/>
      <w:marRight w:val="0"/>
      <w:marTop w:val="0"/>
      <w:marBottom w:val="0"/>
      <w:divBdr>
        <w:top w:val="none" w:sz="0" w:space="0" w:color="auto"/>
        <w:left w:val="none" w:sz="0" w:space="0" w:color="auto"/>
        <w:bottom w:val="none" w:sz="0" w:space="0" w:color="auto"/>
        <w:right w:val="none" w:sz="0" w:space="0" w:color="auto"/>
      </w:divBdr>
    </w:div>
    <w:div w:id="394863374">
      <w:bodyDiv w:val="1"/>
      <w:marLeft w:val="0"/>
      <w:marRight w:val="0"/>
      <w:marTop w:val="0"/>
      <w:marBottom w:val="0"/>
      <w:divBdr>
        <w:top w:val="none" w:sz="0" w:space="0" w:color="auto"/>
        <w:left w:val="none" w:sz="0" w:space="0" w:color="auto"/>
        <w:bottom w:val="none" w:sz="0" w:space="0" w:color="auto"/>
        <w:right w:val="none" w:sz="0" w:space="0" w:color="auto"/>
      </w:divBdr>
    </w:div>
    <w:div w:id="1355957022">
      <w:bodyDiv w:val="1"/>
      <w:marLeft w:val="0"/>
      <w:marRight w:val="0"/>
      <w:marTop w:val="0"/>
      <w:marBottom w:val="0"/>
      <w:divBdr>
        <w:top w:val="none" w:sz="0" w:space="0" w:color="auto"/>
        <w:left w:val="none" w:sz="0" w:space="0" w:color="auto"/>
        <w:bottom w:val="none" w:sz="0" w:space="0" w:color="auto"/>
        <w:right w:val="none" w:sz="0" w:space="0" w:color="auto"/>
      </w:divBdr>
    </w:div>
    <w:div w:id="19347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Paul Grimmer</cp:lastModifiedBy>
  <cp:revision>3</cp:revision>
  <cp:lastPrinted>2019-01-03T19:53:00Z</cp:lastPrinted>
  <dcterms:created xsi:type="dcterms:W3CDTF">2019-02-01T19:16:00Z</dcterms:created>
  <dcterms:modified xsi:type="dcterms:W3CDTF">2019-02-04T18:21:00Z</dcterms:modified>
</cp:coreProperties>
</file>